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BB" w:rsidRDefault="00E87E6D">
      <w:r>
        <w:t>SPIS  TREŚCI</w:t>
      </w:r>
    </w:p>
    <w:p w:rsidR="00E87E6D" w:rsidRDefault="00E87E6D"/>
    <w:p w:rsidR="00E87E6D" w:rsidRDefault="00E87E6D">
      <w:r>
        <w:t>Przedmowa</w:t>
      </w:r>
    </w:p>
    <w:p w:rsidR="00E87E6D" w:rsidRPr="0049650C" w:rsidRDefault="00E87E6D" w:rsidP="00E87E6D">
      <w:pPr>
        <w:pStyle w:val="Akapitzlist"/>
        <w:numPr>
          <w:ilvl w:val="0"/>
          <w:numId w:val="1"/>
        </w:numPr>
        <w:ind w:left="567" w:hanging="567"/>
        <w:rPr>
          <w:b/>
        </w:rPr>
      </w:pPr>
      <w:r w:rsidRPr="0049650C">
        <w:rPr>
          <w:b/>
        </w:rPr>
        <w:t>Marketing partnerski w usługach bibliotek</w:t>
      </w:r>
    </w:p>
    <w:p w:rsidR="00E87E6D" w:rsidRDefault="00E87E6D" w:rsidP="00E87E6D">
      <w:pPr>
        <w:pStyle w:val="Akapitzlist"/>
        <w:ind w:left="567"/>
      </w:pPr>
      <w:r>
        <w:t>Sylwia Baranowska</w:t>
      </w:r>
    </w:p>
    <w:p w:rsidR="00E87E6D" w:rsidRDefault="00E87E6D" w:rsidP="00E87E6D">
      <w:pPr>
        <w:pStyle w:val="Akapitzlist"/>
        <w:ind w:left="567"/>
      </w:pPr>
      <w:r>
        <w:t>Partnerzy biblioteki a kreowanie jej wizerunku</w:t>
      </w:r>
    </w:p>
    <w:p w:rsidR="00E87E6D" w:rsidRDefault="00E87E6D" w:rsidP="00E87E6D">
      <w:pPr>
        <w:pStyle w:val="Akapitzlist"/>
        <w:ind w:left="567"/>
      </w:pPr>
      <w:r>
        <w:t xml:space="preserve">Bernadeta </w:t>
      </w:r>
      <w:proofErr w:type="spellStart"/>
      <w:r>
        <w:t>Gągulska</w:t>
      </w:r>
      <w:proofErr w:type="spellEnd"/>
    </w:p>
    <w:p w:rsidR="00E87E6D" w:rsidRDefault="00E87E6D" w:rsidP="00E87E6D">
      <w:pPr>
        <w:pStyle w:val="Akapitzlist"/>
        <w:ind w:left="567"/>
      </w:pPr>
      <w:r>
        <w:t>Otoczenie bibliotek akademickich i jego wpływ na ich funkcjonowanie</w:t>
      </w:r>
    </w:p>
    <w:p w:rsidR="00E87E6D" w:rsidRDefault="00E87E6D" w:rsidP="00E87E6D">
      <w:pPr>
        <w:pStyle w:val="Akapitzlist"/>
        <w:ind w:left="567"/>
      </w:pPr>
      <w:r>
        <w:t xml:space="preserve">Barbara </w:t>
      </w:r>
      <w:proofErr w:type="spellStart"/>
      <w:r>
        <w:t>Iwankiewicz</w:t>
      </w:r>
      <w:proofErr w:type="spellEnd"/>
      <w:r>
        <w:t>-Rak</w:t>
      </w:r>
    </w:p>
    <w:p w:rsidR="00E87E6D" w:rsidRDefault="00E87E6D" w:rsidP="00E87E6D">
      <w:pPr>
        <w:pStyle w:val="Akapitzlist"/>
        <w:ind w:left="567"/>
      </w:pPr>
      <w:r>
        <w:t>Marketing partnerski w kreowaniu wizerunku biblioteki</w:t>
      </w:r>
    </w:p>
    <w:p w:rsidR="00E87E6D" w:rsidRDefault="00E87E6D" w:rsidP="00E87E6D">
      <w:pPr>
        <w:pStyle w:val="Akapitzlist"/>
        <w:ind w:left="567"/>
      </w:pPr>
      <w:r>
        <w:t>Alina Łagodzińska</w:t>
      </w:r>
    </w:p>
    <w:p w:rsidR="00E87E6D" w:rsidRDefault="00E87E6D" w:rsidP="00E87E6D">
      <w:pPr>
        <w:pStyle w:val="Akapitzlist"/>
        <w:ind w:left="567"/>
      </w:pPr>
      <w:r>
        <w:t>Realizacja idei partnerstwa w bibliotece szkoły wyższej</w:t>
      </w:r>
    </w:p>
    <w:p w:rsidR="00E87E6D" w:rsidRDefault="00E87E6D" w:rsidP="00E87E6D">
      <w:pPr>
        <w:pStyle w:val="Akapitzlist"/>
        <w:ind w:left="567"/>
      </w:pPr>
      <w:r>
        <w:t>Andrzej Miszczak</w:t>
      </w:r>
    </w:p>
    <w:p w:rsidR="00E87E6D" w:rsidRDefault="00E87E6D" w:rsidP="00E87E6D">
      <w:pPr>
        <w:pStyle w:val="Akapitzlist"/>
        <w:ind w:left="567"/>
      </w:pPr>
      <w:r>
        <w:t>Biblioteka wydziałowa: między wydziałem a biblioteka główną</w:t>
      </w:r>
    </w:p>
    <w:p w:rsidR="00E87E6D" w:rsidRDefault="00E87E6D" w:rsidP="00E87E6D">
      <w:pPr>
        <w:pStyle w:val="Akapitzlist"/>
        <w:ind w:left="567"/>
      </w:pPr>
      <w:r>
        <w:t xml:space="preserve">Katarzyna </w:t>
      </w:r>
      <w:proofErr w:type="spellStart"/>
      <w:r>
        <w:t>Pilitowska</w:t>
      </w:r>
      <w:proofErr w:type="spellEnd"/>
    </w:p>
    <w:p w:rsidR="00E87E6D" w:rsidRDefault="00E87E6D" w:rsidP="00E87E6D">
      <w:pPr>
        <w:pStyle w:val="Akapitzlist"/>
        <w:ind w:left="567"/>
      </w:pPr>
      <w:r>
        <w:t>Elementy koncepcji społecznej odpowiedzialności biznesu (CSR) w procesie konstruowania misji i wizji biblioteki</w:t>
      </w:r>
    </w:p>
    <w:p w:rsidR="00E87E6D" w:rsidRDefault="00E87E6D" w:rsidP="00E87E6D">
      <w:pPr>
        <w:pStyle w:val="Akapitzlist"/>
        <w:ind w:left="567"/>
      </w:pPr>
      <w:r>
        <w:t xml:space="preserve">Janina Przybysz, Barbara </w:t>
      </w:r>
      <w:proofErr w:type="spellStart"/>
      <w:r>
        <w:t>Zieleniecka</w:t>
      </w:r>
      <w:proofErr w:type="spellEnd"/>
    </w:p>
    <w:p w:rsidR="00E87E6D" w:rsidRDefault="00E87E6D" w:rsidP="00E87E6D">
      <w:pPr>
        <w:pStyle w:val="Akapitzlist"/>
        <w:ind w:left="567"/>
      </w:pPr>
      <w:r>
        <w:t>Związki partnerskie bibliotek</w:t>
      </w:r>
    </w:p>
    <w:p w:rsidR="00E87E6D" w:rsidRDefault="00E87E6D" w:rsidP="00E87E6D">
      <w:pPr>
        <w:pStyle w:val="Akapitzlist"/>
        <w:ind w:left="567"/>
      </w:pPr>
      <w:r>
        <w:t>Anna Sobiech</w:t>
      </w:r>
    </w:p>
    <w:p w:rsidR="00E87E6D" w:rsidRDefault="00E87E6D" w:rsidP="00E87E6D">
      <w:pPr>
        <w:pStyle w:val="Akapitzlist"/>
        <w:ind w:left="567"/>
      </w:pPr>
      <w:r>
        <w:t>Marketing partnerski w usługach bibliotek</w:t>
      </w:r>
    </w:p>
    <w:p w:rsidR="00E87E6D" w:rsidRDefault="00E87E6D" w:rsidP="00E87E6D">
      <w:pPr>
        <w:pStyle w:val="Akapitzlist"/>
        <w:ind w:left="567"/>
      </w:pPr>
      <w:r>
        <w:t>Beata Święcicka</w:t>
      </w:r>
    </w:p>
    <w:p w:rsidR="00E87E6D" w:rsidRDefault="00E87E6D" w:rsidP="00E87E6D">
      <w:pPr>
        <w:pStyle w:val="Akapitzlist"/>
        <w:ind w:left="567"/>
      </w:pPr>
      <w:r>
        <w:t>Miejsce biblioteki w strukturze uczelni na przykładzie biblioteki w Wyższej Szkole Zarządzania „Edukacja” we Wrocławiu</w:t>
      </w:r>
    </w:p>
    <w:p w:rsidR="00E87E6D" w:rsidRDefault="00E87E6D" w:rsidP="00E87E6D">
      <w:pPr>
        <w:pStyle w:val="Akapitzlist"/>
        <w:ind w:left="567"/>
      </w:pPr>
      <w:r>
        <w:t>Maja Wojciechowska</w:t>
      </w:r>
    </w:p>
    <w:p w:rsidR="00E87E6D" w:rsidRDefault="00E87E6D" w:rsidP="00E87E6D">
      <w:pPr>
        <w:pStyle w:val="Akapitzlist"/>
        <w:ind w:left="567"/>
      </w:pPr>
      <w:r>
        <w:t>Czytelnik czy konsument wiedzy? Nowe podejście do użytkowników bibliotek</w:t>
      </w:r>
    </w:p>
    <w:p w:rsidR="00E87E6D" w:rsidRDefault="00E87E6D" w:rsidP="00E87E6D">
      <w:pPr>
        <w:pStyle w:val="Akapitzlist"/>
        <w:ind w:left="567"/>
      </w:pPr>
    </w:p>
    <w:p w:rsidR="00E87E6D" w:rsidRPr="0049650C" w:rsidRDefault="00E87E6D" w:rsidP="00E87E6D">
      <w:pPr>
        <w:pStyle w:val="Akapitzlist"/>
        <w:numPr>
          <w:ilvl w:val="0"/>
          <w:numId w:val="1"/>
        </w:numPr>
        <w:ind w:left="567" w:hanging="567"/>
        <w:rPr>
          <w:b/>
        </w:rPr>
      </w:pPr>
      <w:bookmarkStart w:id="0" w:name="_GoBack"/>
      <w:r w:rsidRPr="0049650C">
        <w:rPr>
          <w:b/>
        </w:rPr>
        <w:t>Public relations bibliotek – kreowanie związków partnerskich</w:t>
      </w:r>
    </w:p>
    <w:bookmarkEnd w:id="0"/>
    <w:p w:rsidR="00E87E6D" w:rsidRDefault="00E87E6D" w:rsidP="00E87E6D">
      <w:pPr>
        <w:pStyle w:val="Akapitzlist"/>
        <w:ind w:left="567"/>
      </w:pPr>
      <w:r>
        <w:t xml:space="preserve">Urszula </w:t>
      </w:r>
      <w:proofErr w:type="spellStart"/>
      <w:r>
        <w:t>Ganakowska</w:t>
      </w:r>
      <w:proofErr w:type="spellEnd"/>
    </w:p>
    <w:p w:rsidR="00E87E6D" w:rsidRDefault="00E87E6D" w:rsidP="00E87E6D">
      <w:pPr>
        <w:pStyle w:val="Akapitzlist"/>
        <w:ind w:left="567"/>
      </w:pPr>
      <w:r>
        <w:t>Współpraca biblioteki uniwersyteckiej z parterami zewnętrznymi i wewnętrznymi jako zasadnicza część kreacji wizerunku</w:t>
      </w:r>
    </w:p>
    <w:p w:rsidR="00E87E6D" w:rsidRDefault="00E87E6D" w:rsidP="00E87E6D">
      <w:pPr>
        <w:pStyle w:val="Akapitzlist"/>
        <w:ind w:left="567"/>
      </w:pPr>
      <w:r>
        <w:t xml:space="preserve">Marcin </w:t>
      </w:r>
      <w:proofErr w:type="spellStart"/>
      <w:r>
        <w:t>Gerek</w:t>
      </w:r>
      <w:proofErr w:type="spellEnd"/>
    </w:p>
    <w:p w:rsidR="00E87E6D" w:rsidRDefault="00E87E6D" w:rsidP="00E87E6D">
      <w:pPr>
        <w:pStyle w:val="Akapitzlist"/>
        <w:ind w:left="567"/>
      </w:pPr>
      <w:r>
        <w:t>Rozwój biblioteki jako element strategii rozwoju w kontekście społecznej odpowiedzialności uczelni</w:t>
      </w:r>
    </w:p>
    <w:p w:rsidR="00E87E6D" w:rsidRDefault="00E87E6D" w:rsidP="00E87E6D">
      <w:pPr>
        <w:pStyle w:val="Akapitzlist"/>
        <w:ind w:left="567"/>
      </w:pPr>
      <w:r>
        <w:t xml:space="preserve">Żaneta </w:t>
      </w:r>
      <w:proofErr w:type="spellStart"/>
      <w:r>
        <w:t>Gerek</w:t>
      </w:r>
      <w:proofErr w:type="spellEnd"/>
      <w:r>
        <w:t>, działania biblioteki w zakresie public relations jako czynnik motywujący jej pracowników</w:t>
      </w:r>
    </w:p>
    <w:p w:rsidR="00E87E6D" w:rsidRDefault="00E87E6D" w:rsidP="00E87E6D">
      <w:pPr>
        <w:pStyle w:val="Akapitzlist"/>
        <w:ind w:left="567"/>
      </w:pPr>
      <w:r>
        <w:t xml:space="preserve">Iwona </w:t>
      </w:r>
      <w:proofErr w:type="spellStart"/>
      <w:r>
        <w:t>Josińska</w:t>
      </w:r>
      <w:proofErr w:type="spellEnd"/>
    </w:p>
    <w:p w:rsidR="00E87E6D" w:rsidRDefault="00E87E6D" w:rsidP="00E87E6D">
      <w:pPr>
        <w:pStyle w:val="Akapitzlist"/>
        <w:ind w:left="567"/>
      </w:pPr>
      <w:r>
        <w:t>Ocena satysfakcji użytkowników biblioteki jako podstawa kształtowania relacji partnerskich</w:t>
      </w:r>
    </w:p>
    <w:p w:rsidR="00E87E6D" w:rsidRDefault="00E87E6D" w:rsidP="00E87E6D">
      <w:pPr>
        <w:pStyle w:val="Akapitzlist"/>
        <w:ind w:left="567"/>
      </w:pPr>
      <w:r>
        <w:t xml:space="preserve">Małgorzata </w:t>
      </w:r>
      <w:proofErr w:type="spellStart"/>
      <w:r>
        <w:t>Koszembar-Wiklik</w:t>
      </w:r>
      <w:proofErr w:type="spellEnd"/>
    </w:p>
    <w:p w:rsidR="00E87E6D" w:rsidRDefault="0049650C" w:rsidP="00E87E6D">
      <w:pPr>
        <w:pStyle w:val="Akapitzlist"/>
        <w:ind w:left="567"/>
      </w:pPr>
      <w:r>
        <w:t>Blogi w public relations organizacji niedochodowych</w:t>
      </w:r>
    </w:p>
    <w:p w:rsidR="0049650C" w:rsidRDefault="0049650C" w:rsidP="00E87E6D">
      <w:pPr>
        <w:pStyle w:val="Akapitzlist"/>
        <w:ind w:left="567"/>
      </w:pPr>
      <w:r>
        <w:t>Marcin Malinowski</w:t>
      </w:r>
    </w:p>
    <w:p w:rsidR="0049650C" w:rsidRDefault="0049650C" w:rsidP="00E87E6D">
      <w:pPr>
        <w:pStyle w:val="Akapitzlist"/>
        <w:ind w:left="567"/>
      </w:pPr>
      <w:r>
        <w:t>Nowe formy społecznościowej współpracy bibliotekarzy</w:t>
      </w:r>
    </w:p>
    <w:p w:rsidR="0049650C" w:rsidRDefault="0049650C" w:rsidP="00E87E6D">
      <w:pPr>
        <w:pStyle w:val="Akapitzlist"/>
        <w:ind w:left="567"/>
      </w:pPr>
      <w:r>
        <w:t xml:space="preserve">Dorota </w:t>
      </w:r>
      <w:proofErr w:type="spellStart"/>
      <w:r>
        <w:t>Milczarska</w:t>
      </w:r>
      <w:proofErr w:type="spellEnd"/>
    </w:p>
    <w:p w:rsidR="0049650C" w:rsidRDefault="0049650C" w:rsidP="00E87E6D">
      <w:pPr>
        <w:pStyle w:val="Akapitzlist"/>
        <w:ind w:left="567"/>
      </w:pPr>
      <w:r>
        <w:t>Kształtowanie relacji biblioteki z mediami</w:t>
      </w:r>
    </w:p>
    <w:p w:rsidR="0049650C" w:rsidRDefault="0049650C" w:rsidP="00E87E6D">
      <w:pPr>
        <w:pStyle w:val="Akapitzlist"/>
        <w:ind w:left="567"/>
      </w:pPr>
      <w:r>
        <w:t>Beata Palma, Joanna Wróbel</w:t>
      </w:r>
    </w:p>
    <w:p w:rsidR="0049650C" w:rsidRDefault="0049650C" w:rsidP="00E87E6D">
      <w:pPr>
        <w:pStyle w:val="Akapitzlist"/>
        <w:ind w:left="567"/>
      </w:pPr>
      <w:r>
        <w:t>Jak pozyskać sponsora czyli o praktycznej stronie sponsoringu bibliotecznego</w:t>
      </w:r>
    </w:p>
    <w:p w:rsidR="0049650C" w:rsidRDefault="0049650C" w:rsidP="00E87E6D">
      <w:pPr>
        <w:pStyle w:val="Akapitzlist"/>
        <w:ind w:left="567"/>
      </w:pPr>
      <w:r>
        <w:lastRenderedPageBreak/>
        <w:t>Rafał Sadowski</w:t>
      </w:r>
    </w:p>
    <w:p w:rsidR="0049650C" w:rsidRDefault="0049650C" w:rsidP="0049650C">
      <w:pPr>
        <w:pStyle w:val="Akapitzlist"/>
        <w:ind w:left="567"/>
      </w:pPr>
      <w:r>
        <w:t>Public relations biblioteki wyższej szkoły niepublicznej</w:t>
      </w:r>
    </w:p>
    <w:p w:rsidR="0049650C" w:rsidRDefault="0049650C" w:rsidP="0049650C">
      <w:pPr>
        <w:pStyle w:val="Akapitzlist"/>
        <w:ind w:left="567" w:hanging="567"/>
      </w:pPr>
    </w:p>
    <w:p w:rsidR="0049650C" w:rsidRPr="0049650C" w:rsidRDefault="0049650C" w:rsidP="0049650C">
      <w:pPr>
        <w:pStyle w:val="Akapitzlist"/>
        <w:numPr>
          <w:ilvl w:val="0"/>
          <w:numId w:val="1"/>
        </w:numPr>
        <w:ind w:left="567" w:hanging="567"/>
        <w:rPr>
          <w:b/>
        </w:rPr>
      </w:pPr>
      <w:r w:rsidRPr="0049650C">
        <w:rPr>
          <w:b/>
        </w:rPr>
        <w:t>Biblioteki cyfrowe – partnerzy przyszłości</w:t>
      </w:r>
    </w:p>
    <w:p w:rsidR="0049650C" w:rsidRDefault="0049650C" w:rsidP="0049650C">
      <w:pPr>
        <w:pStyle w:val="Akapitzlist"/>
        <w:ind w:left="567"/>
      </w:pPr>
      <w:r>
        <w:t xml:space="preserve">Katarzyna </w:t>
      </w:r>
      <w:proofErr w:type="spellStart"/>
      <w:r>
        <w:t>Falow</w:t>
      </w:r>
      <w:proofErr w:type="spellEnd"/>
    </w:p>
    <w:p w:rsidR="0049650C" w:rsidRDefault="0049650C" w:rsidP="0049650C">
      <w:pPr>
        <w:pStyle w:val="Akapitzlist"/>
        <w:ind w:left="567"/>
      </w:pPr>
      <w:r>
        <w:t>Perspektywa współpracy bibliotek szkół wyższych i placówek naukowych w tworzeniu systemu informacyjnego nauk o turystyce</w:t>
      </w:r>
    </w:p>
    <w:p w:rsidR="0049650C" w:rsidRDefault="0049650C" w:rsidP="0049650C">
      <w:pPr>
        <w:pStyle w:val="Akapitzlist"/>
        <w:ind w:left="567"/>
      </w:pPr>
      <w:r>
        <w:t xml:space="preserve">Monika </w:t>
      </w:r>
      <w:proofErr w:type="spellStart"/>
      <w:r>
        <w:t>Jędralska</w:t>
      </w:r>
      <w:proofErr w:type="spellEnd"/>
    </w:p>
    <w:p w:rsidR="0049650C" w:rsidRDefault="0049650C" w:rsidP="0049650C">
      <w:pPr>
        <w:pStyle w:val="Akapitzlist"/>
        <w:ind w:left="567"/>
      </w:pPr>
      <w:r>
        <w:t xml:space="preserve">Śląska Biblioteka Cyfrowa jako partner Wyższej Szkoły </w:t>
      </w:r>
      <w:proofErr w:type="spellStart"/>
      <w:r>
        <w:t>Humanitas</w:t>
      </w:r>
      <w:proofErr w:type="spellEnd"/>
    </w:p>
    <w:p w:rsidR="0049650C" w:rsidRDefault="0049650C" w:rsidP="0049650C">
      <w:pPr>
        <w:pStyle w:val="Akapitzlist"/>
        <w:ind w:left="567"/>
      </w:pPr>
      <w:r>
        <w:t xml:space="preserve">Cezary </w:t>
      </w:r>
      <w:proofErr w:type="spellStart"/>
      <w:r>
        <w:t>Mazutek</w:t>
      </w:r>
      <w:proofErr w:type="spellEnd"/>
      <w:r>
        <w:t xml:space="preserve">, Tomasz </w:t>
      </w:r>
      <w:proofErr w:type="spellStart"/>
      <w:r>
        <w:t>Parkola</w:t>
      </w:r>
      <w:proofErr w:type="spellEnd"/>
      <w:r>
        <w:t xml:space="preserve">, Marcin </w:t>
      </w:r>
      <w:proofErr w:type="spellStart"/>
      <w:r>
        <w:t>Werla</w:t>
      </w:r>
      <w:proofErr w:type="spellEnd"/>
    </w:p>
    <w:p w:rsidR="0049650C" w:rsidRDefault="0049650C" w:rsidP="0049650C">
      <w:pPr>
        <w:pStyle w:val="Akapitzlist"/>
        <w:ind w:left="567"/>
      </w:pPr>
      <w:r>
        <w:t>Rozwój bibliotek cyfrowych w Polsce</w:t>
      </w:r>
    </w:p>
    <w:p w:rsidR="0049650C" w:rsidRDefault="0049650C" w:rsidP="0049650C">
      <w:pPr>
        <w:pStyle w:val="Akapitzlist"/>
        <w:ind w:left="567"/>
      </w:pPr>
      <w:r>
        <w:t xml:space="preserve">Anna </w:t>
      </w:r>
      <w:proofErr w:type="spellStart"/>
      <w:r>
        <w:t>Śpiechowicz</w:t>
      </w:r>
      <w:proofErr w:type="spellEnd"/>
    </w:p>
    <w:p w:rsidR="0049650C" w:rsidRDefault="0049650C" w:rsidP="0049650C">
      <w:pPr>
        <w:pStyle w:val="Akapitzlist"/>
        <w:ind w:left="567"/>
      </w:pPr>
      <w:r>
        <w:t>Współpraca sieci bibliotek Uniwersytetu Śląskiego z Narodowym Uniwersalnym katalogiem Centralnym NUKAT</w:t>
      </w:r>
    </w:p>
    <w:p w:rsidR="0049650C" w:rsidRDefault="0049650C" w:rsidP="0049650C">
      <w:pPr>
        <w:pStyle w:val="Akapitzlist"/>
        <w:ind w:left="567"/>
      </w:pPr>
      <w:r>
        <w:t xml:space="preserve">Leszek </w:t>
      </w:r>
      <w:proofErr w:type="spellStart"/>
      <w:r>
        <w:t>Masadyński</w:t>
      </w:r>
      <w:proofErr w:type="spellEnd"/>
    </w:p>
    <w:p w:rsidR="0049650C" w:rsidRDefault="0049650C" w:rsidP="0049650C">
      <w:pPr>
        <w:pStyle w:val="Akapitzlist"/>
        <w:ind w:left="567"/>
      </w:pPr>
      <w:r>
        <w:t>System biblioteczny SOWA2/MARC21 w szkołach wyższych</w:t>
      </w:r>
    </w:p>
    <w:p w:rsidR="0049650C" w:rsidRDefault="0049650C" w:rsidP="0049650C">
      <w:pPr>
        <w:pStyle w:val="Akapitzlist"/>
        <w:ind w:left="567"/>
      </w:pPr>
    </w:p>
    <w:p w:rsidR="0049650C" w:rsidRDefault="0049650C" w:rsidP="0049650C">
      <w:pPr>
        <w:pStyle w:val="Akapitzlist"/>
        <w:ind w:left="567"/>
      </w:pPr>
    </w:p>
    <w:p w:rsidR="0049650C" w:rsidRDefault="0049650C" w:rsidP="0049650C">
      <w:pPr>
        <w:pStyle w:val="Akapitzlist"/>
        <w:ind w:left="567"/>
      </w:pPr>
      <w:r>
        <w:t>Nota o autorach</w:t>
      </w:r>
    </w:p>
    <w:p w:rsidR="00E87E6D" w:rsidRDefault="00E87E6D" w:rsidP="00E87E6D">
      <w:pPr>
        <w:pStyle w:val="Akapitzlist"/>
        <w:ind w:left="567"/>
      </w:pPr>
    </w:p>
    <w:sectPr w:rsidR="00E8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31887"/>
    <w:multiLevelType w:val="hybridMultilevel"/>
    <w:tmpl w:val="9C1A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6D"/>
    <w:rsid w:val="002868CF"/>
    <w:rsid w:val="0040106D"/>
    <w:rsid w:val="0049650C"/>
    <w:rsid w:val="00E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B1588-0CA7-4861-B914-137D61F0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Mączka</dc:creator>
  <cp:keywords/>
  <dc:description/>
  <cp:lastModifiedBy>Dorota Mączka</cp:lastModifiedBy>
  <cp:revision>2</cp:revision>
  <dcterms:created xsi:type="dcterms:W3CDTF">2021-06-22T12:11:00Z</dcterms:created>
  <dcterms:modified xsi:type="dcterms:W3CDTF">2021-06-22T12:29:00Z</dcterms:modified>
</cp:coreProperties>
</file>